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88F9" w14:textId="77777777" w:rsidR="00B72B42" w:rsidRPr="000D1BFB" w:rsidRDefault="00B72B42">
      <w:pPr>
        <w:ind w:left="1417"/>
        <w:rPr>
          <w:lang w:val="en-US"/>
        </w:rPr>
      </w:pPr>
      <w:bookmarkStart w:id="0" w:name="_GoBack"/>
      <w:bookmarkEnd w:id="0"/>
    </w:p>
    <w:p w14:paraId="6A5FA22E" w14:textId="77777777" w:rsidR="00B72B42" w:rsidRPr="000D1BFB" w:rsidRDefault="003C7824">
      <w:pPr>
        <w:ind w:left="1417"/>
        <w:rPr>
          <w:sz w:val="21"/>
          <w:szCs w:val="21"/>
          <w:lang w:val="en-US"/>
        </w:rPr>
      </w:pPr>
      <w:r w:rsidRPr="000D1BFB">
        <w:rPr>
          <w:sz w:val="21"/>
          <w:szCs w:val="21"/>
          <w:lang w:val="en-US"/>
        </w:rPr>
        <w:t>-PRESS RELEASE-</w:t>
      </w:r>
    </w:p>
    <w:p w14:paraId="71DDA3DD" w14:textId="77777777" w:rsidR="00B72B42" w:rsidRPr="000D1BFB" w:rsidRDefault="00B72B42">
      <w:pPr>
        <w:ind w:left="1417"/>
        <w:rPr>
          <w:sz w:val="21"/>
          <w:szCs w:val="21"/>
          <w:lang w:val="en-US"/>
        </w:rPr>
      </w:pPr>
    </w:p>
    <w:p w14:paraId="5EE4375D" w14:textId="77777777" w:rsidR="00B72B42" w:rsidRPr="000D1BFB" w:rsidRDefault="003C7824">
      <w:pPr>
        <w:ind w:left="1417"/>
        <w:jc w:val="right"/>
        <w:rPr>
          <w:sz w:val="21"/>
          <w:szCs w:val="21"/>
          <w:lang w:val="en-US"/>
        </w:rPr>
      </w:pPr>
      <w:r w:rsidRPr="000D1BFB">
        <w:rPr>
          <w:sz w:val="21"/>
          <w:szCs w:val="21"/>
          <w:lang w:val="en-US"/>
        </w:rPr>
        <w:t>Morelia, Michoacán, September 30, 2019</w:t>
      </w:r>
    </w:p>
    <w:p w14:paraId="742CE225" w14:textId="77777777" w:rsidR="00B72B42" w:rsidRPr="000D1BFB" w:rsidRDefault="003C7824">
      <w:pPr>
        <w:ind w:left="1417"/>
        <w:rPr>
          <w:lang w:val="en-US"/>
        </w:rPr>
      </w:pPr>
      <w:r w:rsidRPr="000D1BFB">
        <w:rPr>
          <w:lang w:val="en-US"/>
        </w:rPr>
        <w:t xml:space="preserve"> </w:t>
      </w:r>
    </w:p>
    <w:p w14:paraId="78EC8CD7" w14:textId="77777777" w:rsidR="00B72B42" w:rsidRPr="000D1BFB" w:rsidRDefault="003C7824">
      <w:pPr>
        <w:ind w:left="1417"/>
        <w:jc w:val="center"/>
        <w:rPr>
          <w:b/>
          <w:sz w:val="31"/>
          <w:szCs w:val="31"/>
          <w:lang w:val="en-US"/>
        </w:rPr>
      </w:pPr>
      <w:r w:rsidRPr="000D1BFB">
        <w:rPr>
          <w:b/>
          <w:i/>
          <w:sz w:val="31"/>
          <w:szCs w:val="31"/>
          <w:lang w:val="en-US"/>
        </w:rPr>
        <w:t>Waiting for the Barbarians</w:t>
      </w:r>
      <w:r w:rsidRPr="000D1BFB">
        <w:rPr>
          <w:b/>
          <w:sz w:val="31"/>
          <w:szCs w:val="31"/>
          <w:lang w:val="en-US"/>
        </w:rPr>
        <w:t xml:space="preserve">, </w:t>
      </w:r>
    </w:p>
    <w:p w14:paraId="25E4076C" w14:textId="77777777" w:rsidR="00B72B42" w:rsidRPr="000D1BFB" w:rsidRDefault="003C7824">
      <w:pPr>
        <w:ind w:left="1417"/>
        <w:jc w:val="center"/>
        <w:rPr>
          <w:b/>
          <w:sz w:val="31"/>
          <w:szCs w:val="31"/>
          <w:lang w:val="en-US"/>
        </w:rPr>
      </w:pPr>
      <w:r w:rsidRPr="000D1BFB">
        <w:rPr>
          <w:b/>
          <w:sz w:val="31"/>
          <w:szCs w:val="31"/>
          <w:lang w:val="en-US"/>
        </w:rPr>
        <w:t>written by J. M. Coetz</w:t>
      </w:r>
      <w:r w:rsidRPr="000D1BFB">
        <w:rPr>
          <w:b/>
          <w:sz w:val="31"/>
          <w:szCs w:val="31"/>
          <w:lang w:val="en-US"/>
        </w:rPr>
        <w:t xml:space="preserve">ee and directed by Ciro Guerra, </w:t>
      </w:r>
    </w:p>
    <w:p w14:paraId="37FD82B1" w14:textId="77777777" w:rsidR="00B72B42" w:rsidRPr="000D1BFB" w:rsidRDefault="003C7824">
      <w:pPr>
        <w:ind w:left="1417"/>
        <w:jc w:val="center"/>
        <w:rPr>
          <w:b/>
          <w:sz w:val="31"/>
          <w:szCs w:val="31"/>
          <w:lang w:val="en-US"/>
        </w:rPr>
      </w:pPr>
      <w:r w:rsidRPr="000D1BFB">
        <w:rPr>
          <w:b/>
          <w:sz w:val="31"/>
          <w:szCs w:val="31"/>
          <w:lang w:val="en-US"/>
        </w:rPr>
        <w:t>will screen at the 17th FICM</w:t>
      </w:r>
    </w:p>
    <w:p w14:paraId="138B8C95" w14:textId="77777777" w:rsidR="00B72B42" w:rsidRPr="000D1BFB" w:rsidRDefault="00B72B42">
      <w:pPr>
        <w:ind w:left="1417"/>
        <w:jc w:val="center"/>
        <w:rPr>
          <w:lang w:val="en-US"/>
        </w:rPr>
      </w:pPr>
    </w:p>
    <w:p w14:paraId="6B9CE028" w14:textId="77777777" w:rsidR="00B72B42" w:rsidRPr="000D1BFB" w:rsidRDefault="003C7824">
      <w:pPr>
        <w:ind w:left="1417"/>
        <w:jc w:val="both"/>
        <w:rPr>
          <w:sz w:val="21"/>
          <w:szCs w:val="21"/>
          <w:lang w:val="en-US"/>
        </w:rPr>
      </w:pPr>
      <w:r w:rsidRPr="000D1BFB">
        <w:rPr>
          <w:b/>
          <w:i/>
          <w:sz w:val="21"/>
          <w:szCs w:val="21"/>
          <w:lang w:val="en-US"/>
        </w:rPr>
        <w:t>Waiting for the Barbarians</w:t>
      </w:r>
      <w:r w:rsidRPr="000D1BFB">
        <w:rPr>
          <w:sz w:val="21"/>
          <w:szCs w:val="21"/>
          <w:lang w:val="en-US"/>
        </w:rPr>
        <w:t xml:space="preserve">, a film </w:t>
      </w:r>
      <w:r w:rsidRPr="000D1BFB">
        <w:rPr>
          <w:b/>
          <w:sz w:val="21"/>
          <w:szCs w:val="21"/>
          <w:lang w:val="en-US"/>
        </w:rPr>
        <w:t>based on the homonymous novel by Nobel Prize winner for Literature, J.M. Coetzee</w:t>
      </w:r>
      <w:r w:rsidRPr="000D1BFB">
        <w:rPr>
          <w:sz w:val="21"/>
          <w:szCs w:val="21"/>
          <w:lang w:val="en-US"/>
        </w:rPr>
        <w:t xml:space="preserve">, will have its premiere in Latin America at the </w:t>
      </w:r>
      <w:r w:rsidRPr="000D1BFB">
        <w:rPr>
          <w:b/>
          <w:sz w:val="21"/>
          <w:szCs w:val="21"/>
          <w:lang w:val="en-US"/>
        </w:rPr>
        <w:t>17th Morelia International Fi</w:t>
      </w:r>
      <w:r w:rsidRPr="000D1BFB">
        <w:rPr>
          <w:b/>
          <w:sz w:val="21"/>
          <w:szCs w:val="21"/>
          <w:lang w:val="en-US"/>
        </w:rPr>
        <w:t>lm Festival (FICM)</w:t>
      </w:r>
      <w:r w:rsidRPr="000D1BFB">
        <w:rPr>
          <w:sz w:val="21"/>
          <w:szCs w:val="21"/>
          <w:lang w:val="en-US"/>
        </w:rPr>
        <w:t>. The premiere will feature the presence of the award-winning writer, who was responsible for adapting his work to a script for the film, as well as the director, Colombian filmmaker,</w:t>
      </w:r>
      <w:r w:rsidRPr="000D1BFB">
        <w:rPr>
          <w:b/>
          <w:sz w:val="21"/>
          <w:szCs w:val="21"/>
          <w:lang w:val="en-US"/>
        </w:rPr>
        <w:t xml:space="preserve"> Ciro Guerra.</w:t>
      </w:r>
      <w:r w:rsidRPr="000D1BFB">
        <w:rPr>
          <w:sz w:val="21"/>
          <w:szCs w:val="21"/>
          <w:lang w:val="en-US"/>
        </w:rPr>
        <w:t xml:space="preserve"> </w:t>
      </w:r>
    </w:p>
    <w:p w14:paraId="7C5048ED" w14:textId="77777777" w:rsidR="00B72B42" w:rsidRPr="000D1BFB" w:rsidRDefault="003C7824">
      <w:pPr>
        <w:jc w:val="both"/>
        <w:rPr>
          <w:sz w:val="21"/>
          <w:szCs w:val="21"/>
          <w:lang w:val="en-US"/>
        </w:rPr>
      </w:pPr>
      <w:r w:rsidRPr="000D1BFB">
        <w:rPr>
          <w:sz w:val="21"/>
          <w:szCs w:val="21"/>
          <w:lang w:val="en-US"/>
        </w:rPr>
        <w:tab/>
      </w:r>
    </w:p>
    <w:p w14:paraId="2F0AA99B" w14:textId="77777777" w:rsidR="00B72B42" w:rsidRPr="000D1BFB" w:rsidRDefault="003C7824">
      <w:pPr>
        <w:ind w:left="1417"/>
        <w:jc w:val="both"/>
        <w:rPr>
          <w:sz w:val="21"/>
          <w:szCs w:val="21"/>
          <w:lang w:val="en-US"/>
        </w:rPr>
      </w:pPr>
      <w:r w:rsidRPr="000D1BFB">
        <w:rPr>
          <w:sz w:val="21"/>
          <w:szCs w:val="21"/>
          <w:lang w:val="en-US"/>
        </w:rPr>
        <w:t xml:space="preserve">The film represents the first original screenplay by </w:t>
      </w:r>
      <w:proofErr w:type="spellStart"/>
      <w:r w:rsidRPr="000D1BFB">
        <w:rPr>
          <w:sz w:val="21"/>
          <w:szCs w:val="21"/>
          <w:lang w:val="en-US"/>
        </w:rPr>
        <w:t>J.</w:t>
      </w:r>
      <w:proofErr w:type="gramStart"/>
      <w:r w:rsidRPr="000D1BFB">
        <w:rPr>
          <w:sz w:val="21"/>
          <w:szCs w:val="21"/>
          <w:lang w:val="en-US"/>
        </w:rPr>
        <w:t>M.Coetzee</w:t>
      </w:r>
      <w:proofErr w:type="spellEnd"/>
      <w:proofErr w:type="gramEnd"/>
      <w:r w:rsidRPr="000D1BFB">
        <w:rPr>
          <w:sz w:val="21"/>
          <w:szCs w:val="21"/>
          <w:lang w:val="en-US"/>
        </w:rPr>
        <w:t xml:space="preserve"> and the first time Ciro Guerra films in the English language. </w:t>
      </w:r>
    </w:p>
    <w:p w14:paraId="47195C60" w14:textId="77777777" w:rsidR="00B72B42" w:rsidRPr="000D1BFB" w:rsidRDefault="00B72B42">
      <w:pPr>
        <w:jc w:val="both"/>
        <w:rPr>
          <w:sz w:val="21"/>
          <w:szCs w:val="21"/>
          <w:lang w:val="en-US"/>
        </w:rPr>
      </w:pPr>
    </w:p>
    <w:p w14:paraId="32F9AA24" w14:textId="77777777" w:rsidR="00B72B42" w:rsidRPr="000D1BFB" w:rsidRDefault="003C7824">
      <w:pPr>
        <w:ind w:left="1417"/>
        <w:jc w:val="both"/>
        <w:rPr>
          <w:sz w:val="21"/>
          <w:szCs w:val="21"/>
          <w:lang w:val="en-US"/>
        </w:rPr>
      </w:pPr>
      <w:r w:rsidRPr="000D1BFB">
        <w:rPr>
          <w:sz w:val="21"/>
          <w:szCs w:val="21"/>
          <w:lang w:val="en-US"/>
        </w:rPr>
        <w:t xml:space="preserve">Released at the last Venice International Film Festival, </w:t>
      </w:r>
      <w:proofErr w:type="gramStart"/>
      <w:r w:rsidRPr="000D1BFB">
        <w:rPr>
          <w:i/>
          <w:sz w:val="21"/>
          <w:szCs w:val="21"/>
          <w:lang w:val="en-US"/>
        </w:rPr>
        <w:t>Waiting</w:t>
      </w:r>
      <w:proofErr w:type="gramEnd"/>
      <w:r w:rsidRPr="000D1BFB">
        <w:rPr>
          <w:i/>
          <w:sz w:val="21"/>
          <w:szCs w:val="21"/>
          <w:lang w:val="en-US"/>
        </w:rPr>
        <w:t xml:space="preserve"> for the Barbarians </w:t>
      </w:r>
      <w:r w:rsidRPr="000D1BFB">
        <w:rPr>
          <w:sz w:val="21"/>
          <w:szCs w:val="21"/>
          <w:lang w:val="en-US"/>
        </w:rPr>
        <w:t>is a story about colonialism. For decades, the Magistrate has addressed all the affairs of a small settlement, ignoring the impending war between the barbarians and the Empire. After seeing how imperial soldiers torture and kill all the barbarians they fin</w:t>
      </w:r>
      <w:r w:rsidRPr="000D1BFB">
        <w:rPr>
          <w:sz w:val="21"/>
          <w:szCs w:val="21"/>
          <w:lang w:val="en-US"/>
        </w:rPr>
        <w:t xml:space="preserve">d on their way, the Magistrate begins to question the legitimacy of imperialism and to take care of a young barbarian who has been blinded from the suffered tortures.  </w:t>
      </w:r>
    </w:p>
    <w:p w14:paraId="2F00E3B2" w14:textId="77777777" w:rsidR="00B72B42" w:rsidRPr="000D1BFB" w:rsidRDefault="00B72B42">
      <w:pPr>
        <w:jc w:val="both"/>
        <w:rPr>
          <w:sz w:val="21"/>
          <w:szCs w:val="21"/>
          <w:lang w:val="en-US"/>
        </w:rPr>
      </w:pPr>
    </w:p>
    <w:p w14:paraId="502BFB7B" w14:textId="77777777" w:rsidR="00B72B42" w:rsidRPr="000D1BFB" w:rsidRDefault="003C7824">
      <w:pPr>
        <w:ind w:left="1417"/>
        <w:jc w:val="both"/>
        <w:rPr>
          <w:sz w:val="21"/>
          <w:szCs w:val="21"/>
          <w:lang w:val="en-US"/>
        </w:rPr>
      </w:pPr>
      <w:r w:rsidRPr="000D1BFB">
        <w:rPr>
          <w:b/>
          <w:sz w:val="21"/>
          <w:szCs w:val="21"/>
          <w:lang w:val="en-US"/>
        </w:rPr>
        <w:t>J.M. Coetzee</w:t>
      </w:r>
      <w:r w:rsidRPr="000D1BFB">
        <w:rPr>
          <w:sz w:val="21"/>
          <w:szCs w:val="21"/>
          <w:lang w:val="en-US"/>
        </w:rPr>
        <w:t xml:space="preserve"> (South Africa, 1940) is a South African novelist, essayist, linguist and </w:t>
      </w:r>
      <w:r w:rsidRPr="000D1BFB">
        <w:rPr>
          <w:sz w:val="21"/>
          <w:szCs w:val="21"/>
          <w:lang w:val="en-US"/>
        </w:rPr>
        <w:t xml:space="preserve">translator, winner of the Nobel Prize for Literature in 2003, among many other awards and honors such as the Booker Prize on two occasions, the Jerusalem Prize, the Central News Agency Literary Award on three occasions, the Prix </w:t>
      </w:r>
      <w:proofErr w:type="spellStart"/>
      <w:r w:rsidRPr="000D1BFB">
        <w:rPr>
          <w:sz w:val="21"/>
          <w:szCs w:val="21"/>
          <w:lang w:val="en-US"/>
        </w:rPr>
        <w:t>Femina</w:t>
      </w:r>
      <w:proofErr w:type="spellEnd"/>
      <w:r w:rsidRPr="000D1BFB">
        <w:rPr>
          <w:sz w:val="21"/>
          <w:szCs w:val="21"/>
          <w:lang w:val="en-US"/>
        </w:rPr>
        <w:t>, and the Fiction Int</w:t>
      </w:r>
      <w:r w:rsidRPr="000D1BFB">
        <w:rPr>
          <w:sz w:val="21"/>
          <w:szCs w:val="21"/>
          <w:lang w:val="en-US"/>
        </w:rPr>
        <w:t xml:space="preserve">ernational Prize awarded by the Irish Times.  </w:t>
      </w:r>
    </w:p>
    <w:p w14:paraId="425B7307" w14:textId="77777777" w:rsidR="00B72B42" w:rsidRPr="000D1BFB" w:rsidRDefault="00B72B42">
      <w:pPr>
        <w:jc w:val="both"/>
        <w:rPr>
          <w:sz w:val="21"/>
          <w:szCs w:val="21"/>
          <w:lang w:val="en-US"/>
        </w:rPr>
      </w:pPr>
    </w:p>
    <w:p w14:paraId="4958A91C" w14:textId="77777777" w:rsidR="00B72B42" w:rsidRPr="000D1BFB" w:rsidRDefault="003C7824">
      <w:pPr>
        <w:ind w:left="1417"/>
        <w:jc w:val="both"/>
        <w:rPr>
          <w:sz w:val="21"/>
          <w:szCs w:val="21"/>
          <w:lang w:val="en-US"/>
        </w:rPr>
      </w:pPr>
      <w:r w:rsidRPr="000D1BFB">
        <w:rPr>
          <w:b/>
          <w:sz w:val="21"/>
          <w:szCs w:val="21"/>
          <w:lang w:val="en-US"/>
        </w:rPr>
        <w:t>Ciro Guerra</w:t>
      </w:r>
      <w:r w:rsidRPr="000D1BFB">
        <w:rPr>
          <w:sz w:val="21"/>
          <w:szCs w:val="21"/>
          <w:lang w:val="en-US"/>
        </w:rPr>
        <w:t xml:space="preserve"> (Colombia, 1981) debuted as director at age 23 with </w:t>
      </w:r>
      <w:r w:rsidRPr="000D1BFB">
        <w:rPr>
          <w:i/>
          <w:sz w:val="21"/>
          <w:szCs w:val="21"/>
          <w:lang w:val="en-US"/>
        </w:rPr>
        <w:t xml:space="preserve">La sombra del </w:t>
      </w:r>
      <w:proofErr w:type="spellStart"/>
      <w:r w:rsidRPr="000D1BFB">
        <w:rPr>
          <w:i/>
          <w:sz w:val="21"/>
          <w:szCs w:val="21"/>
          <w:lang w:val="en-US"/>
        </w:rPr>
        <w:t>caminante</w:t>
      </w:r>
      <w:proofErr w:type="spellEnd"/>
      <w:r w:rsidRPr="000D1BFB">
        <w:rPr>
          <w:sz w:val="21"/>
          <w:szCs w:val="21"/>
          <w:lang w:val="en-US"/>
        </w:rPr>
        <w:t xml:space="preserve"> (2004), deserving of 15 prizes and selected in more than 80 international film festivals. </w:t>
      </w:r>
      <w:r w:rsidRPr="000D1BFB">
        <w:rPr>
          <w:i/>
          <w:sz w:val="21"/>
          <w:szCs w:val="21"/>
          <w:lang w:val="en-US"/>
        </w:rPr>
        <w:t xml:space="preserve">El abrazo de la </w:t>
      </w:r>
      <w:proofErr w:type="spellStart"/>
      <w:r w:rsidRPr="000D1BFB">
        <w:rPr>
          <w:i/>
          <w:sz w:val="21"/>
          <w:szCs w:val="21"/>
          <w:lang w:val="en-US"/>
        </w:rPr>
        <w:t>serpiente</w:t>
      </w:r>
      <w:proofErr w:type="spellEnd"/>
      <w:r w:rsidRPr="000D1BFB">
        <w:rPr>
          <w:sz w:val="21"/>
          <w:szCs w:val="21"/>
          <w:lang w:val="en-US"/>
        </w:rPr>
        <w:t xml:space="preserve"> (201</w:t>
      </w:r>
      <w:r w:rsidRPr="000D1BFB">
        <w:rPr>
          <w:sz w:val="21"/>
          <w:szCs w:val="21"/>
          <w:lang w:val="en-US"/>
        </w:rPr>
        <w:t>5), his third feature film, was screened during the Cannes Directors’ Fortnight, where he won the CICAE award and was then nominated for an Oscar® for Best Foreign Film, the first Colombian film to receive this honor. Later he directed, along with his asso</w:t>
      </w:r>
      <w:r w:rsidRPr="000D1BFB">
        <w:rPr>
          <w:sz w:val="21"/>
          <w:szCs w:val="21"/>
          <w:lang w:val="en-US"/>
        </w:rPr>
        <w:t xml:space="preserve">ciate and producer Cristina Gallego, </w:t>
      </w:r>
      <w:proofErr w:type="spellStart"/>
      <w:r w:rsidRPr="000D1BFB">
        <w:rPr>
          <w:i/>
          <w:sz w:val="21"/>
          <w:szCs w:val="21"/>
          <w:lang w:val="en-US"/>
        </w:rPr>
        <w:t>Pájaros</w:t>
      </w:r>
      <w:proofErr w:type="spellEnd"/>
      <w:r w:rsidRPr="000D1BFB">
        <w:rPr>
          <w:i/>
          <w:sz w:val="21"/>
          <w:szCs w:val="21"/>
          <w:lang w:val="en-US"/>
        </w:rPr>
        <w:t xml:space="preserve"> de </w:t>
      </w:r>
      <w:proofErr w:type="spellStart"/>
      <w:r w:rsidRPr="000D1BFB">
        <w:rPr>
          <w:i/>
          <w:sz w:val="21"/>
          <w:szCs w:val="21"/>
          <w:lang w:val="en-US"/>
        </w:rPr>
        <w:t>verano</w:t>
      </w:r>
      <w:proofErr w:type="spellEnd"/>
      <w:r w:rsidRPr="000D1BFB">
        <w:rPr>
          <w:sz w:val="21"/>
          <w:szCs w:val="21"/>
          <w:lang w:val="en-US"/>
        </w:rPr>
        <w:t xml:space="preserve"> (2018), opening film of the Directors’ Fortnight and Oscar® finalist for Best Foreign Film. </w:t>
      </w:r>
    </w:p>
    <w:p w14:paraId="695C81A5" w14:textId="77777777" w:rsidR="00B72B42" w:rsidRPr="000D1BFB" w:rsidRDefault="00B72B42">
      <w:pPr>
        <w:ind w:left="1417"/>
        <w:rPr>
          <w:lang w:val="en-US"/>
        </w:rPr>
      </w:pPr>
    </w:p>
    <w:p w14:paraId="1CE6750E" w14:textId="77777777" w:rsidR="00B72B42" w:rsidRPr="000D1BFB" w:rsidRDefault="00B72B42">
      <w:pPr>
        <w:ind w:left="1417"/>
        <w:rPr>
          <w:lang w:val="en-US"/>
        </w:rPr>
      </w:pPr>
    </w:p>
    <w:p w14:paraId="502552F5" w14:textId="77777777" w:rsidR="00B72B42" w:rsidRPr="000D1BFB" w:rsidRDefault="003C7824">
      <w:pPr>
        <w:spacing w:line="240" w:lineRule="auto"/>
        <w:ind w:left="720" w:firstLine="720"/>
        <w:jc w:val="both"/>
        <w:rPr>
          <w:rFonts w:ascii="Calibri" w:eastAsia="Calibri" w:hAnsi="Calibri" w:cs="Calibri"/>
          <w:b/>
          <w:sz w:val="24"/>
          <w:szCs w:val="24"/>
          <w:lang w:val="en-US"/>
        </w:rPr>
      </w:pPr>
      <w:r w:rsidRPr="000D1BFB">
        <w:rPr>
          <w:rFonts w:ascii="Calibri" w:eastAsia="Calibri" w:hAnsi="Calibri" w:cs="Calibri"/>
          <w:b/>
          <w:sz w:val="24"/>
          <w:szCs w:val="24"/>
          <w:lang w:val="en-US"/>
        </w:rPr>
        <w:t xml:space="preserve">For more information: </w:t>
      </w:r>
      <w:r>
        <w:rPr>
          <w:noProof/>
        </w:rPr>
        <mc:AlternateContent>
          <mc:Choice Requires="wps">
            <w:drawing>
              <wp:anchor distT="0" distB="0" distL="114300" distR="114300" simplePos="0" relativeHeight="251659264" behindDoc="0" locked="0" layoutInCell="1" hidden="0" allowOverlap="1" wp14:anchorId="1022AD6F" wp14:editId="1D643638">
                <wp:simplePos x="0" y="0"/>
                <wp:positionH relativeFrom="column">
                  <wp:posOffset>3907790</wp:posOffset>
                </wp:positionH>
                <wp:positionV relativeFrom="paragraph">
                  <wp:posOffset>57150</wp:posOffset>
                </wp:positionV>
                <wp:extent cx="2755900" cy="9239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3972813" y="3322800"/>
                          <a:ext cx="2746375" cy="914400"/>
                        </a:xfrm>
                        <a:prstGeom prst="rect">
                          <a:avLst/>
                        </a:prstGeom>
                        <a:noFill/>
                        <a:ln>
                          <a:noFill/>
                        </a:ln>
                      </wps:spPr>
                      <wps:txbx>
                        <w:txbxContent>
                          <w:p w14:paraId="48F0F76B" w14:textId="77777777" w:rsidR="00B72B42" w:rsidRPr="000D1BFB" w:rsidRDefault="003C7824">
                            <w:pPr>
                              <w:spacing w:line="240" w:lineRule="auto"/>
                              <w:textDirection w:val="btLr"/>
                              <w:rPr>
                                <w:lang w:val="en-US"/>
                              </w:rPr>
                            </w:pPr>
                            <w:r w:rsidRPr="000D1BFB">
                              <w:rPr>
                                <w:rFonts w:ascii="Calibri" w:eastAsia="Calibri" w:hAnsi="Calibri" w:cs="Calibri"/>
                                <w:b/>
                                <w:color w:val="000000"/>
                                <w:sz w:val="24"/>
                                <w:lang w:val="en-US"/>
                              </w:rPr>
                              <w:t>Press contact:</w:t>
                            </w:r>
                          </w:p>
                          <w:p w14:paraId="5F50976A" w14:textId="77777777" w:rsidR="00B72B42" w:rsidRPr="000D1BFB" w:rsidRDefault="003C7824">
                            <w:pPr>
                              <w:spacing w:line="240" w:lineRule="auto"/>
                              <w:textDirection w:val="btLr"/>
                              <w:rPr>
                                <w:lang w:val="en-US"/>
                              </w:rPr>
                            </w:pPr>
                            <w:r w:rsidRPr="000D1BFB">
                              <w:rPr>
                                <w:rFonts w:ascii="Calibri" w:eastAsia="Calibri" w:hAnsi="Calibri" w:cs="Calibri"/>
                                <w:color w:val="000000"/>
                                <w:sz w:val="24"/>
                                <w:lang w:val="en-US"/>
                              </w:rPr>
                              <w:t>Margarita Fink</w:t>
                            </w:r>
                          </w:p>
                          <w:p w14:paraId="31CDABA7" w14:textId="77777777" w:rsidR="00B72B42" w:rsidRPr="000D1BFB" w:rsidRDefault="003C7824">
                            <w:pPr>
                              <w:spacing w:line="240" w:lineRule="auto"/>
                              <w:textDirection w:val="btLr"/>
                              <w:rPr>
                                <w:lang w:val="en-US"/>
                              </w:rPr>
                            </w:pPr>
                            <w:r w:rsidRPr="000D1BFB">
                              <w:rPr>
                                <w:rFonts w:ascii="Calibri" w:eastAsia="Calibri" w:hAnsi="Calibri" w:cs="Calibri"/>
                                <w:color w:val="0563C1"/>
                                <w:sz w:val="24"/>
                                <w:u w:val="single"/>
                                <w:lang w:val="en-US"/>
                              </w:rPr>
                              <w:t>margarita.fink@moreliafilmfest.com</w:t>
                            </w:r>
                            <w:r w:rsidRPr="000D1BFB">
                              <w:rPr>
                                <w:rFonts w:ascii="Calibri" w:eastAsia="Calibri" w:hAnsi="Calibri" w:cs="Calibri"/>
                                <w:color w:val="000000"/>
                                <w:sz w:val="24"/>
                                <w:lang w:val="en-US"/>
                              </w:rPr>
                              <w:t xml:space="preserve"> </w:t>
                            </w:r>
                          </w:p>
                          <w:p w14:paraId="3A3EFFF5" w14:textId="77777777" w:rsidR="00B72B42" w:rsidRDefault="003C7824">
                            <w:pPr>
                              <w:spacing w:line="240" w:lineRule="auto"/>
                              <w:textDirection w:val="btLr"/>
                            </w:pPr>
                            <w:r>
                              <w:rPr>
                                <w:rFonts w:ascii="Calibri" w:eastAsia="Calibri" w:hAnsi="Calibri" w:cs="Calibri"/>
                                <w:color w:val="000000"/>
                                <w:sz w:val="24"/>
                              </w:rPr>
                              <w:t>Cel. 04455-5405</w:t>
                            </w:r>
                            <w:r>
                              <w:rPr>
                                <w:rFonts w:ascii="Calibri" w:eastAsia="Calibri" w:hAnsi="Calibri" w:cs="Calibri"/>
                                <w:color w:val="000000"/>
                                <w:sz w:val="24"/>
                              </w:rPr>
                              <w:t>-9998</w:t>
                            </w:r>
                          </w:p>
                        </w:txbxContent>
                      </wps:txbx>
                      <wps:bodyPr spcFirstLastPara="1" wrap="square" lIns="91425" tIns="91425" rIns="91425" bIns="91425" anchor="t" anchorCtr="0">
                        <a:noAutofit/>
                      </wps:bodyPr>
                    </wps:wsp>
                  </a:graphicData>
                </a:graphic>
              </wp:anchor>
            </w:drawing>
          </mc:Choice>
          <mc:Fallback>
            <w:pict>
              <v:rect w14:anchorId="1022AD6F" id="Rectángulo 5" o:spid="_x0000_s1026" style="position:absolute;left:0;text-align:left;margin-left:307.7pt;margin-top:4.5pt;width:217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" filled="f" stroked="f">
                <v:textbox inset="2.53958mm,2.53958mm,2.53958mm,2.53958mm">
                  <w:txbxContent>
                    <w:p w14:paraId="48F0F76B" w14:textId="77777777" w:rsidR="00B72B42" w:rsidRPr="000D1BFB" w:rsidRDefault="003C7824">
                      <w:pPr>
                        <w:spacing w:line="240" w:lineRule="auto"/>
                        <w:textDirection w:val="btLr"/>
                        <w:rPr>
                          <w:lang w:val="en-US"/>
                        </w:rPr>
                      </w:pPr>
                      <w:r w:rsidRPr="000D1BFB">
                        <w:rPr>
                          <w:rFonts w:ascii="Calibri" w:eastAsia="Calibri" w:hAnsi="Calibri" w:cs="Calibri"/>
                          <w:b/>
                          <w:color w:val="000000"/>
                          <w:sz w:val="24"/>
                          <w:lang w:val="en-US"/>
                        </w:rPr>
                        <w:t>Press contact:</w:t>
                      </w:r>
                    </w:p>
                    <w:p w14:paraId="5F50976A" w14:textId="77777777" w:rsidR="00B72B42" w:rsidRPr="000D1BFB" w:rsidRDefault="003C7824">
                      <w:pPr>
                        <w:spacing w:line="240" w:lineRule="auto"/>
                        <w:textDirection w:val="btLr"/>
                        <w:rPr>
                          <w:lang w:val="en-US"/>
                        </w:rPr>
                      </w:pPr>
                      <w:r w:rsidRPr="000D1BFB">
                        <w:rPr>
                          <w:rFonts w:ascii="Calibri" w:eastAsia="Calibri" w:hAnsi="Calibri" w:cs="Calibri"/>
                          <w:color w:val="000000"/>
                          <w:sz w:val="24"/>
                          <w:lang w:val="en-US"/>
                        </w:rPr>
                        <w:t>Margarita Fink</w:t>
                      </w:r>
                    </w:p>
                    <w:p w14:paraId="31CDABA7" w14:textId="77777777" w:rsidR="00B72B42" w:rsidRPr="000D1BFB" w:rsidRDefault="003C7824">
                      <w:pPr>
                        <w:spacing w:line="240" w:lineRule="auto"/>
                        <w:textDirection w:val="btLr"/>
                        <w:rPr>
                          <w:lang w:val="en-US"/>
                        </w:rPr>
                      </w:pPr>
                      <w:r w:rsidRPr="000D1BFB">
                        <w:rPr>
                          <w:rFonts w:ascii="Calibri" w:eastAsia="Calibri" w:hAnsi="Calibri" w:cs="Calibri"/>
                          <w:color w:val="0563C1"/>
                          <w:sz w:val="24"/>
                          <w:u w:val="single"/>
                          <w:lang w:val="en-US"/>
                        </w:rPr>
                        <w:t>margarita.fink@moreliafilmfest.com</w:t>
                      </w:r>
                      <w:r w:rsidRPr="000D1BFB">
                        <w:rPr>
                          <w:rFonts w:ascii="Calibri" w:eastAsia="Calibri" w:hAnsi="Calibri" w:cs="Calibri"/>
                          <w:color w:val="000000"/>
                          <w:sz w:val="24"/>
                          <w:lang w:val="en-US"/>
                        </w:rPr>
                        <w:t xml:space="preserve"> </w:t>
                      </w:r>
                    </w:p>
                    <w:p w14:paraId="3A3EFFF5" w14:textId="77777777" w:rsidR="00B72B42" w:rsidRDefault="003C7824">
                      <w:pPr>
                        <w:spacing w:line="240" w:lineRule="auto"/>
                        <w:textDirection w:val="btLr"/>
                      </w:pPr>
                      <w:r>
                        <w:rPr>
                          <w:rFonts w:ascii="Calibri" w:eastAsia="Calibri" w:hAnsi="Calibri" w:cs="Calibri"/>
                          <w:color w:val="000000"/>
                          <w:sz w:val="24"/>
                        </w:rPr>
                        <w:t>Cel. 04455-5405</w:t>
                      </w:r>
                      <w:r>
                        <w:rPr>
                          <w:rFonts w:ascii="Calibri" w:eastAsia="Calibri" w:hAnsi="Calibri" w:cs="Calibri"/>
                          <w:color w:val="000000"/>
                          <w:sz w:val="24"/>
                        </w:rPr>
                        <w:t>-9998</w:t>
                      </w:r>
                    </w:p>
                  </w:txbxContent>
                </v:textbox>
                <w10:wrap type="square"/>
              </v:rect>
            </w:pict>
          </mc:Fallback>
        </mc:AlternateContent>
      </w:r>
    </w:p>
    <w:p w14:paraId="42EC55AC" w14:textId="77777777" w:rsidR="00B72B42" w:rsidRPr="000D1BFB" w:rsidRDefault="003C7824">
      <w:pPr>
        <w:spacing w:line="240" w:lineRule="auto"/>
        <w:ind w:left="720" w:firstLine="720"/>
        <w:jc w:val="both"/>
        <w:rPr>
          <w:rFonts w:ascii="Calibri" w:eastAsia="Calibri" w:hAnsi="Calibri" w:cs="Calibri"/>
          <w:sz w:val="24"/>
          <w:szCs w:val="24"/>
          <w:lang w:val="en-US"/>
        </w:rPr>
      </w:pPr>
      <w:hyperlink r:id="rId7">
        <w:r w:rsidRPr="000D1BFB">
          <w:rPr>
            <w:rFonts w:ascii="Calibri" w:eastAsia="Calibri" w:hAnsi="Calibri" w:cs="Calibri"/>
            <w:color w:val="0563C1"/>
            <w:sz w:val="24"/>
            <w:szCs w:val="24"/>
            <w:u w:val="single"/>
            <w:lang w:val="en-US"/>
          </w:rPr>
          <w:t>www.moreliafilmfest.com</w:t>
        </w:r>
      </w:hyperlink>
    </w:p>
    <w:p w14:paraId="7F9F8B0F" w14:textId="77777777" w:rsidR="00B72B42" w:rsidRPr="000D1BFB" w:rsidRDefault="003C7824">
      <w:pPr>
        <w:spacing w:line="240" w:lineRule="auto"/>
        <w:ind w:left="720" w:firstLine="720"/>
        <w:jc w:val="both"/>
        <w:rPr>
          <w:rFonts w:ascii="Calibri" w:eastAsia="Calibri" w:hAnsi="Calibri" w:cs="Calibri"/>
          <w:sz w:val="24"/>
          <w:szCs w:val="24"/>
          <w:lang w:val="en-US"/>
        </w:rPr>
      </w:pPr>
      <w:r w:rsidRPr="000D1BFB">
        <w:rPr>
          <w:rFonts w:ascii="Calibri" w:eastAsia="Calibri" w:hAnsi="Calibri" w:cs="Calibri"/>
          <w:sz w:val="24"/>
          <w:szCs w:val="24"/>
          <w:lang w:val="en-US"/>
        </w:rPr>
        <w:t xml:space="preserve">Facebook: </w:t>
      </w:r>
      <w:proofErr w:type="spellStart"/>
      <w:r w:rsidRPr="000D1BFB">
        <w:rPr>
          <w:rFonts w:ascii="Calibri" w:eastAsia="Calibri" w:hAnsi="Calibri" w:cs="Calibri"/>
          <w:sz w:val="24"/>
          <w:szCs w:val="24"/>
          <w:lang w:val="en-US"/>
        </w:rPr>
        <w:t>moreliafilmfest</w:t>
      </w:r>
      <w:proofErr w:type="spellEnd"/>
      <w:r w:rsidRPr="000D1BFB">
        <w:rPr>
          <w:rFonts w:ascii="Calibri" w:eastAsia="Calibri" w:hAnsi="Calibri" w:cs="Calibri"/>
          <w:sz w:val="24"/>
          <w:szCs w:val="24"/>
          <w:lang w:val="en-US"/>
        </w:rPr>
        <w:t xml:space="preserve"> </w:t>
      </w:r>
    </w:p>
    <w:p w14:paraId="26A6CE04" w14:textId="77777777" w:rsidR="00B72B42" w:rsidRPr="000D1BFB" w:rsidRDefault="003C7824">
      <w:pPr>
        <w:spacing w:line="240" w:lineRule="auto"/>
        <w:ind w:left="720" w:firstLine="720"/>
        <w:jc w:val="both"/>
        <w:rPr>
          <w:rFonts w:ascii="Calibri" w:eastAsia="Calibri" w:hAnsi="Calibri" w:cs="Calibri"/>
          <w:sz w:val="24"/>
          <w:szCs w:val="24"/>
          <w:lang w:val="en-US"/>
        </w:rPr>
      </w:pPr>
      <w:r w:rsidRPr="000D1BFB">
        <w:rPr>
          <w:rFonts w:ascii="Calibri" w:eastAsia="Calibri" w:hAnsi="Calibri" w:cs="Calibri"/>
          <w:sz w:val="24"/>
          <w:szCs w:val="24"/>
          <w:lang w:val="en-US"/>
        </w:rPr>
        <w:t>Twitter: @FICM</w:t>
      </w:r>
    </w:p>
    <w:p w14:paraId="683A23D3" w14:textId="77777777" w:rsidR="00B72B42" w:rsidRPr="000D1BFB" w:rsidRDefault="003C7824">
      <w:pPr>
        <w:spacing w:line="240" w:lineRule="auto"/>
        <w:ind w:left="720" w:firstLine="720"/>
        <w:jc w:val="both"/>
        <w:rPr>
          <w:rFonts w:ascii="Calibri" w:eastAsia="Calibri" w:hAnsi="Calibri" w:cs="Calibri"/>
          <w:sz w:val="24"/>
          <w:szCs w:val="24"/>
          <w:lang w:val="en-US"/>
        </w:rPr>
      </w:pPr>
      <w:r w:rsidRPr="000D1BFB">
        <w:rPr>
          <w:rFonts w:ascii="Calibri" w:eastAsia="Calibri" w:hAnsi="Calibri" w:cs="Calibri"/>
          <w:sz w:val="24"/>
          <w:szCs w:val="24"/>
          <w:lang w:val="en-US"/>
        </w:rPr>
        <w:t>#FICM2019</w:t>
      </w:r>
    </w:p>
    <w:p w14:paraId="197D5495" w14:textId="77777777" w:rsidR="00B72B42" w:rsidRPr="000D1BFB" w:rsidRDefault="003C7824">
      <w:pPr>
        <w:spacing w:line="240" w:lineRule="auto"/>
        <w:ind w:left="720" w:firstLine="720"/>
        <w:jc w:val="both"/>
        <w:rPr>
          <w:lang w:val="en-US"/>
        </w:rPr>
      </w:pPr>
      <w:r w:rsidRPr="000D1BFB">
        <w:rPr>
          <w:rFonts w:ascii="Calibri" w:eastAsia="Calibri" w:hAnsi="Calibri" w:cs="Calibri"/>
          <w:sz w:val="24"/>
          <w:szCs w:val="24"/>
          <w:lang w:val="en-US"/>
        </w:rPr>
        <w:t>#</w:t>
      </w:r>
      <w:proofErr w:type="spellStart"/>
      <w:r w:rsidRPr="000D1BFB">
        <w:rPr>
          <w:rFonts w:ascii="Calibri" w:eastAsia="Calibri" w:hAnsi="Calibri" w:cs="Calibri"/>
          <w:sz w:val="24"/>
          <w:szCs w:val="24"/>
          <w:lang w:val="en-US"/>
        </w:rPr>
        <w:t>MoreliaIsMexicanCinema</w:t>
      </w:r>
      <w:proofErr w:type="spellEnd"/>
    </w:p>
    <w:sectPr w:rsidR="00B72B42" w:rsidRPr="000D1BFB">
      <w:headerReference w:type="default" r:id="rId8"/>
      <w:footerReference w:type="default" r:id="rId9"/>
      <w:pgSz w:w="11909" w:h="16834"/>
      <w:pgMar w:top="1440" w:right="1421" w:bottom="1440" w:left="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6FDEC" w14:textId="77777777" w:rsidR="003C7824" w:rsidRDefault="003C7824">
      <w:pPr>
        <w:spacing w:line="240" w:lineRule="auto"/>
      </w:pPr>
      <w:r>
        <w:separator/>
      </w:r>
    </w:p>
  </w:endnote>
  <w:endnote w:type="continuationSeparator" w:id="0">
    <w:p w14:paraId="4DC6F9C7" w14:textId="77777777" w:rsidR="003C7824" w:rsidRDefault="003C7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1916" w14:textId="77777777" w:rsidR="00B72B42" w:rsidRDefault="003C7824">
    <w:r>
      <w:rPr>
        <w:noProof/>
      </w:rPr>
      <w:drawing>
        <wp:inline distT="114300" distB="114300" distL="114300" distR="114300" wp14:anchorId="61245ED7" wp14:editId="4B575B29">
          <wp:extent cx="7539038" cy="258851"/>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038" cy="25885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6CFE8" w14:textId="77777777" w:rsidR="003C7824" w:rsidRDefault="003C7824">
      <w:pPr>
        <w:spacing w:line="240" w:lineRule="auto"/>
      </w:pPr>
      <w:r>
        <w:separator/>
      </w:r>
    </w:p>
  </w:footnote>
  <w:footnote w:type="continuationSeparator" w:id="0">
    <w:p w14:paraId="74BC6B2C" w14:textId="77777777" w:rsidR="003C7824" w:rsidRDefault="003C78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1969" w14:textId="77777777" w:rsidR="00B72B42" w:rsidRDefault="003C7824">
    <w:r>
      <w:rPr>
        <w:noProof/>
      </w:rPr>
      <w:drawing>
        <wp:inline distT="114300" distB="114300" distL="114300" distR="114300" wp14:anchorId="4D6C4F68" wp14:editId="4F2F3580">
          <wp:extent cx="7529513" cy="59443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9513" cy="5944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42"/>
    <w:rsid w:val="000D1BFB"/>
    <w:rsid w:val="003C7824"/>
    <w:rsid w:val="00B72B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420C"/>
  <w15:docId w15:val="{416081CF-9D69-4596-9EBD-5085EE5E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702F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reliafilmfes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WYU0Kwf/PIDeiFjDAVpzHwzaA==">AMUW2mV+FaORqYXXTVmic6KTVAG0RIa+4pULuMBKGzCupKXL5VJTmGRnWIzDGeavOkt414LvfE39BByLVgmWQiHiR08XE6a++teXenVWv7RkoZrNQATYfEA/aOjV6opx2GVWw/170kPzxzMh0iHijHbwhGDaUbrNjQ==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2032</Characters>
  <Application>Microsoft Office Word</Application>
  <DocSecurity>0</DocSecurity>
  <Lines>16</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Martínez</cp:lastModifiedBy>
  <cp:revision>2</cp:revision>
  <dcterms:created xsi:type="dcterms:W3CDTF">2019-09-30T03:18:00Z</dcterms:created>
  <dcterms:modified xsi:type="dcterms:W3CDTF">2019-09-30T18:59:00Z</dcterms:modified>
</cp:coreProperties>
</file>